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596C02" w:rsidRPr="00B9356D">
        <w:rPr>
          <w:rFonts w:ascii="Arial" w:hAnsi="Arial" w:cs="Arial"/>
          <w:b/>
          <w:sz w:val="24"/>
          <w:szCs w:val="24"/>
        </w:rPr>
        <w:t>INVITACIÓ</w:t>
      </w:r>
      <w:r w:rsidR="00151D69" w:rsidRPr="00B9356D">
        <w:rPr>
          <w:rFonts w:ascii="Arial" w:hAnsi="Arial" w:cs="Arial"/>
          <w:b/>
          <w:sz w:val="24"/>
          <w:szCs w:val="24"/>
        </w:rPr>
        <w:t xml:space="preserve">N </w:t>
      </w:r>
      <w:r w:rsidR="0095229B">
        <w:rPr>
          <w:rFonts w:ascii="Arial" w:hAnsi="Arial" w:cs="Arial"/>
          <w:b/>
          <w:sz w:val="24"/>
          <w:szCs w:val="24"/>
        </w:rPr>
        <w:t>PÚBLICA No 00</w:t>
      </w:r>
      <w:r w:rsidR="000658A8">
        <w:rPr>
          <w:rFonts w:ascii="Arial" w:hAnsi="Arial" w:cs="Arial"/>
          <w:b/>
          <w:sz w:val="24"/>
          <w:szCs w:val="24"/>
        </w:rPr>
        <w:t>1-2023.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Pr="00B9356D">
        <w:rPr>
          <w:rFonts w:ascii="Arial" w:hAnsi="Arial" w:cs="Arial"/>
          <w:sz w:val="24"/>
          <w:szCs w:val="24"/>
        </w:rPr>
        <w:t>, de acuerdo con las bases de la invitación publica No 00</w:t>
      </w:r>
      <w:r w:rsidR="0061035F">
        <w:rPr>
          <w:rFonts w:ascii="Arial" w:hAnsi="Arial" w:cs="Arial"/>
          <w:sz w:val="24"/>
          <w:szCs w:val="24"/>
        </w:rPr>
        <w:t>1</w:t>
      </w:r>
      <w:r w:rsidR="00465EE9" w:rsidRPr="00B9356D">
        <w:rPr>
          <w:rFonts w:ascii="Arial" w:hAnsi="Arial" w:cs="Arial"/>
          <w:sz w:val="24"/>
          <w:szCs w:val="24"/>
        </w:rPr>
        <w:t>-202</w:t>
      </w:r>
      <w:r w:rsidR="0061035F">
        <w:rPr>
          <w:rFonts w:ascii="Arial" w:hAnsi="Arial" w:cs="Arial"/>
          <w:sz w:val="24"/>
          <w:szCs w:val="24"/>
        </w:rPr>
        <w:t>3</w:t>
      </w:r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D11402" w:rsidRPr="00D11402">
        <w:rPr>
          <w:rFonts w:ascii="Arial" w:hAnsi="Arial" w:cs="Arial"/>
          <w:b/>
          <w:sz w:val="24"/>
          <w:szCs w:val="24"/>
        </w:rPr>
        <w:t>“</w:t>
      </w:r>
      <w:r w:rsidR="002D2526" w:rsidRPr="0061035F">
        <w:rPr>
          <w:rFonts w:ascii="Arial" w:hAnsi="Arial" w:cs="Arial"/>
          <w:b/>
          <w:sz w:val="24"/>
          <w:szCs w:val="24"/>
        </w:rPr>
        <w:t>FINALIZACIÓN DE LA CONSTRUCCIÓN, DEL CIRCUITO DE MOVILIDAD INTERNO Y MEJORAMIENTO DE LA INFRAESTRUCTURA DEL ÁREA DE PRE-ESCOLAR DEL COLEGIO COMFIAR</w:t>
      </w:r>
      <w:r w:rsidR="0061035F" w:rsidRPr="0061035F">
        <w:rPr>
          <w:rFonts w:ascii="Arial" w:hAnsi="Arial" w:cs="Arial"/>
          <w:b/>
          <w:sz w:val="24"/>
          <w:szCs w:val="24"/>
          <w:lang w:val="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0C7464">
        <w:rPr>
          <w:rFonts w:ascii="Arial" w:hAnsi="Arial" w:cs="Arial"/>
          <w:sz w:val="24"/>
          <w:szCs w:val="24"/>
        </w:rPr>
        <w:t xml:space="preserve">la invitación pública No. 001 de 2023,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</w:t>
      </w:r>
      <w:r w:rsidRPr="00B9356D">
        <w:rPr>
          <w:rFonts w:ascii="Arial" w:hAnsi="Arial" w:cs="Arial"/>
          <w:sz w:val="24"/>
          <w:szCs w:val="24"/>
        </w:rPr>
        <w:lastRenderedPageBreak/>
        <w:t xml:space="preserve">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526" w:rsidRPr="00B9356D" w:rsidRDefault="002D2526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5306"/>
    <w:rsid w:val="002277DC"/>
    <w:rsid w:val="002D2526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F5FEB"/>
    <w:rsid w:val="00B9356D"/>
    <w:rsid w:val="00D11402"/>
    <w:rsid w:val="00E42CFB"/>
    <w:rsid w:val="00E87321"/>
    <w:rsid w:val="00E903B9"/>
    <w:rsid w:val="00EA57EB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087D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gennifer rivera</cp:lastModifiedBy>
  <cp:revision>17</cp:revision>
  <cp:lastPrinted>2020-12-14T19:52:00Z</cp:lastPrinted>
  <dcterms:created xsi:type="dcterms:W3CDTF">2019-11-20T14:53:00Z</dcterms:created>
  <dcterms:modified xsi:type="dcterms:W3CDTF">2023-06-09T21:57:00Z</dcterms:modified>
</cp:coreProperties>
</file>